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FA62F2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693536">
        <w:rPr>
          <w:b/>
          <w:sz w:val="34"/>
          <w:szCs w:val="34"/>
        </w:rPr>
        <w:t xml:space="preserve">   </w:t>
      </w:r>
      <w:r>
        <w:rPr>
          <w:b/>
          <w:sz w:val="34"/>
          <w:szCs w:val="34"/>
        </w:rPr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693536">
        <w:rPr>
          <w:b/>
          <w:sz w:val="34"/>
          <w:szCs w:val="34"/>
        </w:rPr>
        <w:t xml:space="preserve">  </w:t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C74D33" w:rsidP="00D843C0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 внесении изменения  в  решение Думы Михайловского </w:t>
      </w:r>
      <w:r w:rsidR="00D843C0">
        <w:rPr>
          <w:b/>
          <w:szCs w:val="28"/>
        </w:rPr>
        <w:t>м</w:t>
      </w:r>
      <w:r>
        <w:rPr>
          <w:b/>
          <w:szCs w:val="28"/>
        </w:rPr>
        <w:t>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D843C0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D843C0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  <w:r w:rsidR="00D843C0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муниципального района</w:t>
      </w:r>
      <w:r w:rsidR="0032363A">
        <w:rPr>
          <w:b/>
          <w:szCs w:val="28"/>
        </w:rPr>
        <w:t xml:space="preserve"> </w:t>
      </w:r>
    </w:p>
    <w:p w:rsidR="007F4970" w:rsidRDefault="007F4970" w:rsidP="004C724C">
      <w:pPr>
        <w:tabs>
          <w:tab w:val="left" w:pos="5529"/>
          <w:tab w:val="left" w:pos="5582"/>
          <w:tab w:val="left" w:pos="5670"/>
          <w:tab w:val="right" w:pos="9624"/>
        </w:tabs>
        <w:spacing w:after="0" w:line="240" w:lineRule="auto"/>
        <w:ind w:left="5529" w:firstLine="0"/>
        <w:rPr>
          <w:szCs w:val="28"/>
        </w:rPr>
      </w:pPr>
      <w:r>
        <w:rPr>
          <w:szCs w:val="28"/>
        </w:rPr>
        <w:t xml:space="preserve">                                                                Принято Думой Михайловского</w:t>
      </w:r>
    </w:p>
    <w:p w:rsidR="007F4970" w:rsidRDefault="007F4970" w:rsidP="004C724C">
      <w:pPr>
        <w:tabs>
          <w:tab w:val="left" w:pos="5529"/>
        </w:tabs>
        <w:spacing w:after="0" w:line="240" w:lineRule="auto"/>
        <w:ind w:left="5529" w:firstLine="0"/>
        <w:rPr>
          <w:szCs w:val="28"/>
        </w:rPr>
      </w:pPr>
      <w:r>
        <w:rPr>
          <w:szCs w:val="28"/>
        </w:rPr>
        <w:t>муниципального района</w:t>
      </w:r>
    </w:p>
    <w:p w:rsidR="007F4970" w:rsidRDefault="007F4970" w:rsidP="004C724C">
      <w:pPr>
        <w:tabs>
          <w:tab w:val="left" w:pos="5100"/>
          <w:tab w:val="left" w:pos="5529"/>
          <w:tab w:val="right" w:pos="9638"/>
        </w:tabs>
        <w:spacing w:after="0" w:line="240" w:lineRule="auto"/>
        <w:ind w:left="5529" w:firstLine="0"/>
        <w:rPr>
          <w:szCs w:val="28"/>
        </w:rPr>
      </w:pPr>
      <w:r>
        <w:rPr>
          <w:szCs w:val="28"/>
        </w:rPr>
        <w:t>от 24.01.2019 г.  № 3</w:t>
      </w:r>
      <w:r w:rsidR="00543448">
        <w:rPr>
          <w:szCs w:val="28"/>
        </w:rPr>
        <w:t>50</w:t>
      </w:r>
    </w:p>
    <w:p w:rsidR="0032363A" w:rsidRPr="00F12B51" w:rsidRDefault="0032363A" w:rsidP="007F4970">
      <w:pPr>
        <w:spacing w:after="0" w:line="240" w:lineRule="auto"/>
        <w:ind w:firstLine="0"/>
        <w:jc w:val="center"/>
        <w:rPr>
          <w:szCs w:val="28"/>
        </w:rPr>
      </w:pPr>
    </w:p>
    <w:p w:rsidR="0032363A" w:rsidRDefault="0032363A" w:rsidP="00D843C0">
      <w:pPr>
        <w:pStyle w:val="ConsPlusNormal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AE2FFE" w:rsidP="00C74D3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 xml:space="preserve">Внести следующее изменение </w:t>
      </w:r>
      <w:r w:rsidR="0032363A" w:rsidRPr="008A6A7D">
        <w:rPr>
          <w:szCs w:val="28"/>
        </w:rPr>
        <w:t xml:space="preserve"> </w:t>
      </w:r>
      <w:r w:rsidR="00C74D33">
        <w:rPr>
          <w:szCs w:val="28"/>
        </w:rPr>
        <w:t xml:space="preserve">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C74D33">
        <w:rPr>
          <w:szCs w:val="28"/>
        </w:rPr>
        <w:t>:</w:t>
      </w:r>
    </w:p>
    <w:p w:rsidR="00C74D33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п</w:t>
      </w:r>
      <w:r w:rsidRPr="00CD1CF4">
        <w:rPr>
          <w:bCs/>
          <w:color w:val="000000"/>
          <w:szCs w:val="28"/>
        </w:rPr>
        <w:t>одпункт 2) пункта 2.1. статьи 2 изложить в новой редакции:</w:t>
      </w:r>
    </w:p>
    <w:p w:rsidR="003B213E" w:rsidRDefault="003B213E" w:rsidP="003B213E">
      <w:pPr>
        <w:pStyle w:val="ConsPlusNormal"/>
        <w:ind w:firstLine="284"/>
        <w:jc w:val="both"/>
        <w:rPr>
          <w:sz w:val="28"/>
          <w:szCs w:val="28"/>
        </w:rPr>
      </w:pPr>
      <w:r w:rsidRPr="003B21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5B3B">
        <w:rPr>
          <w:sz w:val="28"/>
          <w:szCs w:val="28"/>
        </w:rPr>
        <w:t>) еже</w:t>
      </w:r>
      <w:r>
        <w:rPr>
          <w:sz w:val="28"/>
          <w:szCs w:val="28"/>
        </w:rPr>
        <w:t xml:space="preserve">месячного </w:t>
      </w:r>
      <w:r w:rsidRPr="00665B3B">
        <w:rPr>
          <w:sz w:val="28"/>
          <w:szCs w:val="28"/>
        </w:rPr>
        <w:t>денежно</w:t>
      </w:r>
      <w:r>
        <w:rPr>
          <w:sz w:val="28"/>
          <w:szCs w:val="28"/>
        </w:rPr>
        <w:t>го</w:t>
      </w:r>
      <w:r w:rsidRPr="00665B3B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 в размере 1,22 ежемесячного денежного вознаграждения;</w:t>
      </w:r>
    </w:p>
    <w:p w:rsidR="00CD1CF4" w:rsidRPr="00CD1CF4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</w:p>
    <w:p w:rsidR="00942CAF" w:rsidRDefault="00942CAF" w:rsidP="00942CAF">
      <w:pPr>
        <w:spacing w:after="0" w:line="240" w:lineRule="auto"/>
        <w:ind w:firstLine="567"/>
        <w:rPr>
          <w:szCs w:val="28"/>
        </w:rPr>
      </w:pPr>
      <w:r w:rsidRPr="00942CAF">
        <w:rPr>
          <w:szCs w:val="28"/>
        </w:rPr>
        <w:t>2.</w:t>
      </w:r>
      <w:r>
        <w:rPr>
          <w:szCs w:val="28"/>
        </w:rPr>
        <w:t xml:space="preserve"> Настоящее решение вступает в силу со дня опубликования, и распространяет свои действия на правоотношения с 01 января 2019 года.</w:t>
      </w:r>
    </w:p>
    <w:p w:rsidR="00942CAF" w:rsidRDefault="00942CAF" w:rsidP="00942CAF">
      <w:pPr>
        <w:spacing w:after="0" w:line="240" w:lineRule="auto"/>
        <w:ind w:firstLine="708"/>
        <w:rPr>
          <w:szCs w:val="28"/>
        </w:rPr>
      </w:pPr>
    </w:p>
    <w:p w:rsidR="003B213E" w:rsidRDefault="003B213E" w:rsidP="00C3395B">
      <w:pPr>
        <w:pStyle w:val="ConsPlusNormal"/>
        <w:ind w:firstLine="425"/>
        <w:jc w:val="both"/>
        <w:rPr>
          <w:bCs/>
          <w:color w:val="000000"/>
          <w:sz w:val="28"/>
          <w:szCs w:val="28"/>
        </w:rPr>
      </w:pPr>
    </w:p>
    <w:p w:rsidR="00E62651" w:rsidRDefault="00E62651" w:rsidP="00E6265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          В.В. Архипов</w:t>
      </w:r>
    </w:p>
    <w:p w:rsidR="00E62651" w:rsidRDefault="00E62651" w:rsidP="00E6265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администрации района  </w:t>
      </w:r>
    </w:p>
    <w:p w:rsidR="00E62651" w:rsidRDefault="00E62651" w:rsidP="00E6265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E62651" w:rsidRDefault="00E62651" w:rsidP="00E62651">
      <w:pPr>
        <w:spacing w:after="0" w:line="240" w:lineRule="auto"/>
        <w:ind w:firstLine="0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E62651" w:rsidRDefault="00E62651" w:rsidP="00E62651">
      <w:pPr>
        <w:spacing w:after="0" w:line="240" w:lineRule="auto"/>
        <w:ind w:firstLine="0"/>
        <w:rPr>
          <w:sz w:val="20"/>
          <w:szCs w:val="20"/>
        </w:rPr>
      </w:pPr>
      <w:r>
        <w:rPr>
          <w:szCs w:val="28"/>
        </w:rPr>
        <w:t>№ 350-НПА</w:t>
      </w:r>
    </w:p>
    <w:p w:rsidR="003B213E" w:rsidRPr="003B213E" w:rsidRDefault="00FA62F2" w:rsidP="00E62651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28.01.2019</w:t>
      </w:r>
      <w:bookmarkStart w:id="0" w:name="_GoBack"/>
      <w:bookmarkEnd w:id="0"/>
    </w:p>
    <w:sectPr w:rsidR="003B213E" w:rsidRPr="003B213E" w:rsidSect="00D843C0">
      <w:pgSz w:w="11906" w:h="16838"/>
      <w:pgMar w:top="425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361F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4347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24C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448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3536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970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42CAF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43C0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651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A62F2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75</cp:revision>
  <cp:lastPrinted>2019-01-27T22:28:00Z</cp:lastPrinted>
  <dcterms:created xsi:type="dcterms:W3CDTF">2013-01-29T23:08:00Z</dcterms:created>
  <dcterms:modified xsi:type="dcterms:W3CDTF">2019-01-29T00:32:00Z</dcterms:modified>
</cp:coreProperties>
</file>